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E1B" w:rsidRPr="00767BA6" w:rsidRDefault="004F2E1B" w:rsidP="004F2E1B">
      <w:pPr>
        <w:rPr>
          <w:b/>
          <w:bCs/>
          <w:sz w:val="28"/>
          <w:szCs w:val="28"/>
        </w:rPr>
      </w:pPr>
      <w:r w:rsidRPr="00767BA6">
        <w:rPr>
          <w:b/>
          <w:bCs/>
          <w:sz w:val="28"/>
          <w:szCs w:val="28"/>
        </w:rPr>
        <w:t xml:space="preserve">Site 45160 – Land North of </w:t>
      </w:r>
      <w:proofErr w:type="spellStart"/>
      <w:r w:rsidRPr="00767BA6">
        <w:rPr>
          <w:b/>
          <w:bCs/>
          <w:sz w:val="28"/>
          <w:szCs w:val="28"/>
        </w:rPr>
        <w:t>Dronfield</w:t>
      </w:r>
      <w:proofErr w:type="spellEnd"/>
      <w:r w:rsidRPr="00767BA6">
        <w:rPr>
          <w:b/>
          <w:bCs/>
          <w:sz w:val="28"/>
          <w:szCs w:val="28"/>
        </w:rPr>
        <w:t xml:space="preserve"> Woodhouse</w:t>
      </w:r>
    </w:p>
    <w:p w:rsidR="004F2E1B" w:rsidRDefault="004F2E1B" w:rsidP="004F2E1B">
      <w:proofErr w:type="spellStart"/>
      <w:proofErr w:type="gramStart"/>
      <w:r>
        <w:t>Dronfield</w:t>
      </w:r>
      <w:proofErr w:type="spellEnd"/>
      <w:r>
        <w:t xml:space="preserve"> </w:t>
      </w:r>
      <w:r w:rsidRPr="00767BA6">
        <w:t xml:space="preserve"> </w:t>
      </w:r>
      <w:r>
        <w:t>Civic</w:t>
      </w:r>
      <w:proofErr w:type="gramEnd"/>
      <w:r>
        <w:t xml:space="preserve"> Society OBJECTS to yet another town edge site within the Green Belt for potential allocation.  The site has strong Green Belt functionality, preventing urban sprawl into open countryside and helping to maintain the separation between the outer reaches of Sheffield and </w:t>
      </w:r>
      <w:proofErr w:type="spellStart"/>
      <w:r>
        <w:t>Dronfield</w:t>
      </w:r>
      <w:proofErr w:type="spellEnd"/>
      <w:r>
        <w:t>.  Planning Inspectors have previously made comments that sites like this would represent a prominent incursion into open countryside and there is a strong case to make that this development would weaken what is currently a strong, distinctive boundary which currently serves to give permanence to the Green Belt.</w:t>
      </w:r>
      <w:r w:rsidR="00FF6052">
        <w:t xml:space="preserve"> </w:t>
      </w:r>
      <w:bookmarkStart w:id="0" w:name="_GoBack"/>
      <w:bookmarkEnd w:id="0"/>
    </w:p>
    <w:p w:rsidR="004F2E1B" w:rsidRDefault="004F2E1B" w:rsidP="004F2E1B">
      <w:r>
        <w:t>Local residents have raised concerns about access arrangements potentially affecting existing residential roads with issues relating to highway safety, increased traffic movements in areas where there are many parked vehicles and the increased risk to pedestrians.</w:t>
      </w:r>
    </w:p>
    <w:p w:rsidR="004F2E1B" w:rsidRDefault="004F2E1B" w:rsidP="004F2E1B">
      <w:r>
        <w:t>At public meetings, res</w:t>
      </w:r>
      <w:r w:rsidRPr="00767BA6">
        <w:t xml:space="preserve">idents </w:t>
      </w:r>
      <w:r>
        <w:t>have expressed concerns about surface water flooding, mentioned that the site lies in a High Risk Area in respect of former coal mining activity and through a local wildlife group we know that this area is important ecologically and a habitat for mammals and birds such as the red kite.</w:t>
      </w:r>
    </w:p>
    <w:p w:rsidR="004F2E1B" w:rsidRDefault="004F2E1B" w:rsidP="004F2E1B">
      <w:r>
        <w:t xml:space="preserve">This site would be a huge development, placing strain on a town where many essential services including healthcare and schools are at capacity or oversubscribed.  In our response to the consultation last year, the Civic Society raised many concerns about town edge sites like this one.  They will all increase car journeys on local roads together with more commuting out of the district for employment.   For this reason, we do not regard this site as being in a sustainable location.  A car journey would be necessary to reach the railway station and the Secondary School.  </w:t>
      </w:r>
      <w:proofErr w:type="spellStart"/>
      <w:r>
        <w:t>Dronfield</w:t>
      </w:r>
      <w:proofErr w:type="spellEnd"/>
      <w:r>
        <w:t xml:space="preserve"> has a narrow, winding and historic street pattern and insufficient parking facilities in the town centre.  The cumulative impact of more large scale development in </w:t>
      </w:r>
      <w:proofErr w:type="spellStart"/>
      <w:r>
        <w:t>Dronfield</w:t>
      </w:r>
      <w:proofErr w:type="spellEnd"/>
      <w:r>
        <w:t xml:space="preserve"> would detrimentally affect the quality of life for existing residents.  The site should not progress to allocation for the reasons outlined.</w:t>
      </w:r>
    </w:p>
    <w:p w:rsidR="00B74AB4" w:rsidRDefault="00B74AB4"/>
    <w:sectPr w:rsidR="00B74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E1B"/>
    <w:rsid w:val="004F2E1B"/>
    <w:rsid w:val="00B74AB4"/>
    <w:rsid w:val="00FF6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E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E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319</Words>
  <Characters>1821</Characters>
  <Application>Microsoft Office Word</Application>
  <DocSecurity>0</DocSecurity>
  <Lines>15</Lines>
  <Paragraphs>4</Paragraphs>
  <ScaleCrop>false</ScaleCrop>
  <Company/>
  <LinksUpToDate>false</LinksUpToDate>
  <CharactersWithSpaces>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Singleton</dc:creator>
  <cp:lastModifiedBy>Jane Singleton</cp:lastModifiedBy>
  <cp:revision>2</cp:revision>
  <dcterms:created xsi:type="dcterms:W3CDTF">2026-04-28T14:40:00Z</dcterms:created>
  <dcterms:modified xsi:type="dcterms:W3CDTF">2026-04-28T14:42:00Z</dcterms:modified>
</cp:coreProperties>
</file>